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F2214" w14:textId="54F25982" w:rsidR="00B17B20" w:rsidRPr="00B17B20" w:rsidRDefault="00B17B20" w:rsidP="00B17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7B20">
        <w:rPr>
          <w:rFonts w:ascii="Times New Roman" w:hAnsi="Times New Roman" w:cs="Times New Roman"/>
          <w:b/>
          <w:bCs/>
          <w:sz w:val="24"/>
          <w:szCs w:val="24"/>
        </w:rPr>
        <w:t>Wabup</w:t>
      </w:r>
      <w:proofErr w:type="spellEnd"/>
      <w:r w:rsidRPr="00B17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7B20">
        <w:rPr>
          <w:rFonts w:ascii="Times New Roman" w:hAnsi="Times New Roman" w:cs="Times New Roman"/>
          <w:b/>
          <w:bCs/>
          <w:sz w:val="24"/>
          <w:szCs w:val="24"/>
        </w:rPr>
        <w:t>Tanbu</w:t>
      </w:r>
      <w:proofErr w:type="spellEnd"/>
      <w:r w:rsidRPr="00B17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7B20">
        <w:rPr>
          <w:rFonts w:ascii="Times New Roman" w:hAnsi="Times New Roman" w:cs="Times New Roman"/>
          <w:b/>
          <w:bCs/>
          <w:sz w:val="24"/>
          <w:szCs w:val="24"/>
        </w:rPr>
        <w:t>Resmikan</w:t>
      </w:r>
      <w:proofErr w:type="spellEnd"/>
      <w:r w:rsidRPr="00B17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7B20">
        <w:rPr>
          <w:rFonts w:ascii="Times New Roman" w:hAnsi="Times New Roman" w:cs="Times New Roman"/>
          <w:b/>
          <w:bCs/>
          <w:sz w:val="24"/>
          <w:szCs w:val="24"/>
        </w:rPr>
        <w:t>Rumah</w:t>
      </w:r>
      <w:proofErr w:type="spellEnd"/>
      <w:r w:rsidRPr="00B17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7B20">
        <w:rPr>
          <w:rFonts w:ascii="Times New Roman" w:hAnsi="Times New Roman" w:cs="Times New Roman"/>
          <w:b/>
          <w:bCs/>
          <w:sz w:val="24"/>
          <w:szCs w:val="24"/>
        </w:rPr>
        <w:t>Tahfidz</w:t>
      </w:r>
      <w:proofErr w:type="spellEnd"/>
      <w:r w:rsidRPr="00B17B20">
        <w:rPr>
          <w:rFonts w:ascii="Times New Roman" w:hAnsi="Times New Roman" w:cs="Times New Roman"/>
          <w:b/>
          <w:bCs/>
          <w:sz w:val="24"/>
          <w:szCs w:val="24"/>
        </w:rPr>
        <w:t xml:space="preserve"> ke-4 </w:t>
      </w:r>
      <w:proofErr w:type="spellStart"/>
      <w:r w:rsidRPr="00B17B20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B17B20">
        <w:rPr>
          <w:rFonts w:ascii="Times New Roman" w:hAnsi="Times New Roman" w:cs="Times New Roman"/>
          <w:b/>
          <w:bCs/>
          <w:sz w:val="24"/>
          <w:szCs w:val="24"/>
        </w:rPr>
        <w:t xml:space="preserve"> CSR PT AJE </w:t>
      </w:r>
      <w:proofErr w:type="spellStart"/>
      <w:r w:rsidRPr="00B17B20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B17B20">
        <w:rPr>
          <w:rFonts w:ascii="Times New Roman" w:hAnsi="Times New Roman" w:cs="Times New Roman"/>
          <w:b/>
          <w:bCs/>
          <w:sz w:val="24"/>
          <w:szCs w:val="24"/>
        </w:rPr>
        <w:t xml:space="preserve"> PT </w:t>
      </w:r>
      <w:proofErr w:type="spellStart"/>
      <w:r w:rsidRPr="00B17B20">
        <w:rPr>
          <w:rFonts w:ascii="Times New Roman" w:hAnsi="Times New Roman" w:cs="Times New Roman"/>
          <w:b/>
          <w:bCs/>
          <w:sz w:val="24"/>
          <w:szCs w:val="24"/>
        </w:rPr>
        <w:t>Buma</w:t>
      </w:r>
      <w:proofErr w:type="spellEnd"/>
    </w:p>
    <w:p w14:paraId="7060B800" w14:textId="77777777" w:rsidR="00B17B20" w:rsidRPr="00B17B20" w:rsidRDefault="00B17B20" w:rsidP="00B17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B731C" w14:textId="0BFD8704" w:rsidR="00CC5BDA" w:rsidRPr="00B17B20" w:rsidRDefault="00B17B20" w:rsidP="00B17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B2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FF4EF04" wp14:editId="44F76DE1">
            <wp:extent cx="3444240" cy="1974698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bup Tanbu Resmikan Rumah Tahfidz ke-4 dari CSR PT AJE dan PT Bum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842" cy="198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5C13D7F2" w:rsidR="00E42981" w:rsidRPr="00B17B20" w:rsidRDefault="00E42981" w:rsidP="00FB2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17B20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B17B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B17B20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B17B20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B17B20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9CB3E6E" w14:textId="77777777" w:rsidR="00CC5BDA" w:rsidRPr="00B17B20" w:rsidRDefault="00CC5BDA" w:rsidP="002D3106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12FE4649" w14:textId="65D581F6" w:rsidR="00CC5BDA" w:rsidRPr="00D8739C" w:rsidRDefault="00CC5BDA" w:rsidP="00D8739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B17B20">
        <w:rPr>
          <w:rFonts w:ascii="Times New Roman" w:hAnsi="Times New Roman" w:cs="Times New Roman"/>
          <w:color w:val="2A2A2A"/>
          <w:sz w:val="24"/>
          <w:szCs w:val="24"/>
        </w:rPr>
        <w:t> </w:t>
      </w:r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Wakil </w:t>
      </w:r>
      <w:proofErr w:type="spellStart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Tanah </w:t>
      </w:r>
      <w:proofErr w:type="spellStart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>Bumbu</w:t>
      </w:r>
      <w:proofErr w:type="spellEnd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>Tanbu</w:t>
      </w:r>
      <w:proofErr w:type="spellEnd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) M. </w:t>
      </w:r>
      <w:proofErr w:type="spellStart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>Rusli</w:t>
      </w:r>
      <w:proofErr w:type="spellEnd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>S.Sos</w:t>
      </w:r>
      <w:proofErr w:type="spellEnd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>meresmikan</w:t>
      </w:r>
      <w:proofErr w:type="spellEnd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>rumah</w:t>
      </w:r>
      <w:proofErr w:type="spellEnd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>tahfidz</w:t>
      </w:r>
      <w:proofErr w:type="spellEnd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ke-4 yang </w:t>
      </w:r>
      <w:proofErr w:type="spellStart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>dibangun</w:t>
      </w:r>
      <w:proofErr w:type="spellEnd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PT </w:t>
      </w:r>
      <w:proofErr w:type="spellStart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>Angsana</w:t>
      </w:r>
      <w:proofErr w:type="spellEnd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Jaya </w:t>
      </w:r>
      <w:proofErr w:type="spellStart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>Energi</w:t>
      </w:r>
      <w:proofErr w:type="spellEnd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(AJE) </w:t>
      </w:r>
      <w:proofErr w:type="spellStart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PT Bukit </w:t>
      </w:r>
      <w:proofErr w:type="spellStart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>Makmur</w:t>
      </w:r>
      <w:proofErr w:type="spellEnd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>Mandiri</w:t>
      </w:r>
      <w:proofErr w:type="spellEnd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>Utama</w:t>
      </w:r>
      <w:proofErr w:type="spellEnd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>Buma</w:t>
      </w:r>
      <w:proofErr w:type="spellEnd"/>
      <w:r w:rsidR="00B17B20" w:rsidRPr="00D8739C">
        <w:rPr>
          <w:rFonts w:ascii="Times New Roman" w:hAnsi="Times New Roman" w:cs="Times New Roman"/>
          <w:color w:val="2A2A2A"/>
          <w:sz w:val="24"/>
          <w:szCs w:val="24"/>
        </w:rPr>
        <w:t>).</w:t>
      </w:r>
    </w:p>
    <w:p w14:paraId="7883918E" w14:textId="784FAFBC" w:rsidR="00CC5BDA" w:rsidRPr="00D8739C" w:rsidRDefault="00B17B20" w:rsidP="00D8739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Rumah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Tahfidz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ke-4 yang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dibangun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PT AJE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PT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Buma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berada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di Dusun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Dermaga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Sebamban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Baru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Sungai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Loban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secara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langsung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resmikan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Wabup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Tanbu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diserahkan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setempat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Kamis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>, (11/11/2021).</w:t>
      </w:r>
      <w:bookmarkStart w:id="0" w:name="_GoBack"/>
      <w:bookmarkEnd w:id="0"/>
    </w:p>
    <w:p w14:paraId="536A0126" w14:textId="77777777" w:rsidR="00B17B20" w:rsidRPr="00D8739C" w:rsidRDefault="00B17B20" w:rsidP="00D8739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D8739C">
        <w:rPr>
          <w:rFonts w:ascii="Times New Roman" w:hAnsi="Times New Roman" w:cs="Times New Roman"/>
          <w:color w:val="2A2A2A"/>
          <w:sz w:val="24"/>
          <w:szCs w:val="24"/>
        </w:rPr>
        <w:t>“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Saya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mewakili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mengucapkan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terimakasih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PT AJE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kontraktornya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yakni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PT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Buma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atas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kerjasamanya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selama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baik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kontribusi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bersifat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fisik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ataupun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kontribusi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non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fisik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,” kata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Wabup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sambutannya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24BAF156" w14:textId="77777777" w:rsidR="00B17B20" w:rsidRPr="00D8739C" w:rsidRDefault="00B17B20" w:rsidP="00D8739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Program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rumah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tahfidz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merupakan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program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unggulan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Bumi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Bersujud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mengingat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Tanbu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akan</w:t>
      </w:r>
      <w:proofErr w:type="spellEnd"/>
      <w:proofErr w:type="gram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menjadi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Kota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Serambi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Madinah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target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satu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satu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rumah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tahfidz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2415B23D" w14:textId="56B6AEE3" w:rsidR="00B17B20" w:rsidRPr="00D8739C" w:rsidRDefault="00B17B20" w:rsidP="00D8739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D8739C">
        <w:rPr>
          <w:rFonts w:ascii="Times New Roman" w:hAnsi="Times New Roman" w:cs="Times New Roman"/>
          <w:color w:val="2A2A2A"/>
          <w:sz w:val="24"/>
          <w:szCs w:val="24"/>
        </w:rPr>
        <w:t>“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Insyaallah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akan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terkejar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target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1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periode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kepemimpinan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Zairullah-Rusli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Diharapkan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keberadaan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rumah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tahfidz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Sebamban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Baru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menjadi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mekanik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penggerak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generasi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muda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islami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,”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tutup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M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Rusli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42A59D3E" w14:textId="77777777" w:rsidR="00B17B20" w:rsidRPr="00D8739C" w:rsidRDefault="00B17B20" w:rsidP="00D8739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erpisah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, M.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Yuda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Pratama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selaku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KTT PT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Aje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didampingi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Budi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Utomo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selaku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Eksternal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PT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Buma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, Corporate Social Responsibility (CSR)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merupakan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tanggungjawab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suatu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organisasi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perusahaan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korporasi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atas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dampak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keputusan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aktivitasnya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terhadap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lingkungan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sifatnya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transparan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etis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konsisten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pembangunan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berkelanjutan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memperhatikan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harapan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para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pemangku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kepentingan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668E3D18" w14:textId="77777777" w:rsidR="00B17B20" w:rsidRPr="00D8739C" w:rsidRDefault="00B17B20" w:rsidP="00D8739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Mengenai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perusahaan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membangun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setempat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hal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berkaitan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tanggungjawab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sosial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lingkungan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atau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CSR yang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dilakukan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perusahaan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dimana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perusahaan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ikut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serta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pembangunan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ekonomi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setempat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79CABF4C" w14:textId="77777777" w:rsidR="00B17B20" w:rsidRPr="00D8739C" w:rsidRDefault="00B17B20" w:rsidP="00D8739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lastRenderedPageBreak/>
        <w:t>Kendati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demikian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semua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terkait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kewajiban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perusahaan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melestarikan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lingkungan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7219B0EE" w14:textId="77777777" w:rsidR="00B17B20" w:rsidRPr="00D8739C" w:rsidRDefault="00B17B20" w:rsidP="00D8739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D8739C">
        <w:rPr>
          <w:rFonts w:ascii="Times New Roman" w:hAnsi="Times New Roman" w:cs="Times New Roman"/>
          <w:color w:val="2A2A2A"/>
          <w:sz w:val="24"/>
          <w:szCs w:val="24"/>
        </w:rPr>
        <w:t>“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Regulasinya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jelas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, UU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Nomor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40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Tahun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2007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tentang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perseroan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terbatas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serta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Peraturan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Nomor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47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tahun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2021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tentang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tanggungjawab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sosial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Lingkungan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Perseroan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Terbatas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,”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terang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M.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Yuda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Pratama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5EA59112" w14:textId="77777777" w:rsidR="00B17B20" w:rsidRPr="00D8739C" w:rsidRDefault="00B17B20" w:rsidP="00D8739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proofErr w:type="gram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Ia</w:t>
      </w:r>
      <w:proofErr w:type="spellEnd"/>
      <w:proofErr w:type="gram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menyampaikan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progres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PT AJE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PT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Buma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kedepan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akan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lebih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mengembangkan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CSR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pergerakan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geliat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perekonomian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lingkar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tambang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seperti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halnya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peternakan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perkebunan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selain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bentuk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 xml:space="preserve"> CSR </w:t>
      </w:r>
      <w:proofErr w:type="spellStart"/>
      <w:r w:rsidRPr="00D8739C">
        <w:rPr>
          <w:rFonts w:ascii="Times New Roman" w:hAnsi="Times New Roman" w:cs="Times New Roman"/>
          <w:color w:val="2A2A2A"/>
          <w:sz w:val="24"/>
          <w:szCs w:val="24"/>
        </w:rPr>
        <w:t>fisik</w:t>
      </w:r>
      <w:proofErr w:type="spellEnd"/>
      <w:r w:rsidRPr="00D8739C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396019A0" w14:textId="77777777" w:rsidR="00B17B20" w:rsidRPr="00D8739C" w:rsidRDefault="00B17B20" w:rsidP="00D8739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00F61434" w14:textId="355BCB6F" w:rsidR="00E42981" w:rsidRPr="00D8739C" w:rsidRDefault="00814B61" w:rsidP="00D8739C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739C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D873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D8739C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D8739C">
        <w:rPr>
          <w:rFonts w:ascii="Times New Roman" w:hAnsi="Times New Roman" w:cs="Times New Roman"/>
          <w:b/>
          <w:sz w:val="24"/>
          <w:szCs w:val="24"/>
        </w:rPr>
        <w:t>:</w:t>
      </w:r>
    </w:p>
    <w:p w14:paraId="35847616" w14:textId="58CBF834" w:rsidR="009164D1" w:rsidRPr="00D8739C" w:rsidRDefault="00B21116" w:rsidP="00D8739C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9" w:history="1">
        <w:r w:rsidR="00B17B20" w:rsidRPr="00D8739C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https://kalselpos.com/2021/11/11/wabup-tanbu-resmikan-rumah-tahfidz-ke-4-dari-csr-pt-aje-dan-pt-buma/</w:t>
        </w:r>
      </w:hyperlink>
      <w:proofErr w:type="gramStart"/>
      <w:r w:rsidR="00B17B20" w:rsidRPr="00D8739C">
        <w:rPr>
          <w:rFonts w:ascii="Times New Roman" w:hAnsi="Times New Roman" w:cs="Times New Roman"/>
          <w:sz w:val="24"/>
          <w:szCs w:val="24"/>
        </w:rPr>
        <w:t xml:space="preserve">, </w:t>
      </w:r>
      <w:r w:rsidR="00CC5BDA" w:rsidRPr="00D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>Wabup</w:t>
      </w:r>
      <w:proofErr w:type="spellEnd"/>
      <w:proofErr w:type="gramEnd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>Tanbu</w:t>
      </w:r>
      <w:proofErr w:type="spellEnd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>Resmikan</w:t>
      </w:r>
      <w:proofErr w:type="spellEnd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>Rumah</w:t>
      </w:r>
      <w:proofErr w:type="spellEnd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>Tahfidz</w:t>
      </w:r>
      <w:proofErr w:type="spellEnd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 xml:space="preserve"> ke-4 </w:t>
      </w:r>
      <w:proofErr w:type="spellStart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>dari</w:t>
      </w:r>
      <w:proofErr w:type="spellEnd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 xml:space="preserve"> CSR PT AJE </w:t>
      </w:r>
      <w:proofErr w:type="spellStart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 xml:space="preserve"> PT </w:t>
      </w:r>
      <w:proofErr w:type="spellStart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>Buma</w:t>
      </w:r>
      <w:proofErr w:type="spellEnd"/>
      <w:r w:rsidR="009A73A6" w:rsidRPr="00D8739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FB2327" w:rsidRPr="00D873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D513B" w:rsidRPr="00D8739C">
        <w:rPr>
          <w:rFonts w:ascii="Times New Roman" w:hAnsi="Times New Roman" w:cs="Times New Roman"/>
          <w:sz w:val="24"/>
          <w:szCs w:val="24"/>
        </w:rPr>
        <w:t>3</w:t>
      </w:r>
      <w:r w:rsidR="002D3106" w:rsidRPr="00D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06" w:rsidRPr="00D8739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270ADD" w:rsidRPr="00D8739C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23FDC81F" w14:textId="3C1DB003" w:rsidR="00B17B20" w:rsidRPr="00D8739C" w:rsidRDefault="00B21116" w:rsidP="00D8739C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B17B20" w:rsidRPr="00D8739C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https://jejakrekam.com/2021/11/11/rumah-tahfidz-csr-pt-aje-dan-pt-buma-diresmikan/</w:t>
        </w:r>
      </w:hyperlink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>Rumah</w:t>
      </w:r>
      <w:proofErr w:type="spellEnd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>Tahfidz</w:t>
      </w:r>
      <w:proofErr w:type="spellEnd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 xml:space="preserve"> CSR PT </w:t>
      </w:r>
      <w:proofErr w:type="spellStart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>Aje</w:t>
      </w:r>
      <w:proofErr w:type="spellEnd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 xml:space="preserve"> Dan PT </w:t>
      </w:r>
      <w:proofErr w:type="spellStart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>Buma</w:t>
      </w:r>
      <w:proofErr w:type="spellEnd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>Diresmikan</w:t>
      </w:r>
      <w:proofErr w:type="spellEnd"/>
      <w:r w:rsidR="00B17B20" w:rsidRPr="00D8739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0D513B" w:rsidRPr="00D8739C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2D3106" w:rsidRPr="00D873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D3106" w:rsidRPr="00D8739C">
        <w:rPr>
          <w:rFonts w:ascii="Times New Roman" w:hAnsi="Times New Roman" w:cs="Times New Roman"/>
          <w:bCs/>
          <w:i/>
          <w:sz w:val="24"/>
          <w:szCs w:val="24"/>
        </w:rPr>
        <w:t>Desember</w:t>
      </w:r>
      <w:proofErr w:type="spellEnd"/>
      <w:r w:rsidR="00270ADD" w:rsidRPr="00D8739C">
        <w:rPr>
          <w:rFonts w:ascii="Times New Roman" w:hAnsi="Times New Roman" w:cs="Times New Roman"/>
          <w:bCs/>
          <w:i/>
          <w:sz w:val="24"/>
          <w:szCs w:val="24"/>
        </w:rPr>
        <w:t xml:space="preserve"> 2021.</w:t>
      </w:r>
    </w:p>
    <w:p w14:paraId="65E96F58" w14:textId="1435970C" w:rsidR="00CC5BDA" w:rsidRPr="00D8739C" w:rsidRDefault="00CC5BDA" w:rsidP="00D8739C">
      <w:pPr>
        <w:pStyle w:val="ListParagraph"/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6AA9EDF" w14:textId="217692D9" w:rsidR="00E42981" w:rsidRPr="00D8739C" w:rsidRDefault="00E42981" w:rsidP="00D8739C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739C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D873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D8739C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D8739C">
        <w:rPr>
          <w:rFonts w:ascii="Times New Roman" w:hAnsi="Times New Roman" w:cs="Times New Roman"/>
          <w:b/>
          <w:sz w:val="24"/>
          <w:szCs w:val="24"/>
        </w:rPr>
        <w:t>:</w:t>
      </w:r>
    </w:p>
    <w:p w14:paraId="1AC00EBE" w14:textId="77777777" w:rsidR="008120A8" w:rsidRPr="00D8739C" w:rsidRDefault="008120A8" w:rsidP="00D8739C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Pasal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74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ayat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(1)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Undang-Undang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40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Tahun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2007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tentang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Perseroan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Terbatas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(“UU PT”) yang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berbunyi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5025C33" w14:textId="77777777" w:rsidR="008120A8" w:rsidRPr="00D8739C" w:rsidRDefault="008120A8" w:rsidP="00D8739C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Perseroan yang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menjalankan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usahanya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berkaitan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alam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wajib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97EDD0" w14:textId="77777777" w:rsidR="008120A8" w:rsidRPr="00D8739C" w:rsidRDefault="008120A8" w:rsidP="00D8739C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Pengertian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CSR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dalam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UU PT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dikenal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dengan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istilah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tanggung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jawab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sosial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lingkungan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sebagaimana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disebutkan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di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Pasal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1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angka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3 UU PT,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yaitu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D8B23E0" w14:textId="77777777" w:rsidR="008120A8" w:rsidRPr="00D8739C" w:rsidRDefault="008120A8" w:rsidP="00D8739C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komitmen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Perseroan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berperan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pembangunan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berkelanjutan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guna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Perseroan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setempat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EBFDA5" w14:textId="77777777" w:rsidR="008120A8" w:rsidRPr="00D8739C" w:rsidRDefault="008120A8" w:rsidP="00D8739C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Pasal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2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Peraturan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Pemerintah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47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Tahun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 2012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tentang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Tanggung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Jawab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Sosial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Lingkungan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Perseroan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Terbatas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(“PP 47/2012”) yang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bunyinya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16EA8C3" w14:textId="77777777" w:rsidR="008120A8" w:rsidRPr="00D8739C" w:rsidRDefault="008120A8" w:rsidP="00D8739C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Perseroan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mempunyai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4D2A90" w14:textId="77777777" w:rsidR="008120A8" w:rsidRPr="00D8739C" w:rsidRDefault="008120A8" w:rsidP="00D8739C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Kekhususan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CSR di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dalam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Pasal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108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ayat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(1)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Undang-Undang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4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Tahun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2009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tentang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Pertambangan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Mineral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 xml:space="preserve"> Batubara (“UU 4/2009”), </w:t>
      </w:r>
      <w:proofErr w:type="spellStart"/>
      <w:r w:rsidRPr="00D8739C">
        <w:rPr>
          <w:rFonts w:ascii="Times New Roman" w:eastAsia="Calibri" w:hAnsi="Times New Roman" w:cs="Times New Roman"/>
          <w:b/>
          <w:sz w:val="24"/>
          <w:szCs w:val="24"/>
        </w:rPr>
        <w:t>yaitu</w:t>
      </w:r>
      <w:proofErr w:type="spellEnd"/>
      <w:r w:rsidRPr="00D8739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466BB77" w14:textId="77777777" w:rsidR="008120A8" w:rsidRPr="00D8739C" w:rsidRDefault="008120A8" w:rsidP="00D8739C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lastRenderedPageBreak/>
        <w:t>Pemegang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IUP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IUPK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wajib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menyusun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pemberdayaan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32A676" w14:textId="77777777" w:rsidR="008120A8" w:rsidRPr="00D8739C" w:rsidRDefault="008120A8" w:rsidP="00D8739C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Pengaturan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CSR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lanjut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diatur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23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2010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Usaha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Mineral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Batubara (“PP 23/2010”)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sebagaimana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diubah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terakhir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kali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8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2018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Kelima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23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2010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Usaha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Mineral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Batubara (“PP 8/2018”).</w:t>
      </w:r>
    </w:p>
    <w:p w14:paraId="1628DBBB" w14:textId="77777777" w:rsidR="008120A8" w:rsidRPr="00D8739C" w:rsidRDefault="008120A8" w:rsidP="00D8739C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UU PT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PP 47/2012,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perseroan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dikenai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ketentuan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perundang-undangan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8246C3" w14:textId="77777777" w:rsidR="008120A8" w:rsidRPr="00D8739C" w:rsidRDefault="008120A8" w:rsidP="00D8739C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Fokusnya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sektor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perundang-undangan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mengacu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PP 23/2010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beserta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perubahannya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kewajiban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dikenakan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administratif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berupa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8E178A9" w14:textId="77777777" w:rsidR="008120A8" w:rsidRPr="00D8739C" w:rsidRDefault="008120A8" w:rsidP="00D8739C">
      <w:pPr>
        <w:numPr>
          <w:ilvl w:val="0"/>
          <w:numId w:val="13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peringatan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tertulis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DED2B8" w14:textId="77777777" w:rsidR="008120A8" w:rsidRPr="00D8739C" w:rsidRDefault="008120A8" w:rsidP="00D8739C">
      <w:pPr>
        <w:numPr>
          <w:ilvl w:val="0"/>
          <w:numId w:val="13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penghentian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sementara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IUP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Operasi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Produksi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IUPK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Operasi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Produksi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mineral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batubara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</w:p>
    <w:p w14:paraId="0B46C945" w14:textId="77777777" w:rsidR="008120A8" w:rsidRPr="00D8739C" w:rsidRDefault="008120A8" w:rsidP="00D8739C">
      <w:pPr>
        <w:numPr>
          <w:ilvl w:val="0"/>
          <w:numId w:val="13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8739C">
        <w:rPr>
          <w:rFonts w:ascii="Times New Roman" w:eastAsia="Calibri" w:hAnsi="Times New Roman" w:cs="Times New Roman"/>
          <w:sz w:val="24"/>
          <w:szCs w:val="24"/>
        </w:rPr>
        <w:t>pencabutan</w:t>
      </w:r>
      <w:proofErr w:type="spellEnd"/>
      <w:proofErr w:type="gram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IUP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IUPK.</w:t>
      </w:r>
    </w:p>
    <w:p w14:paraId="35A40940" w14:textId="77777777" w:rsidR="008120A8" w:rsidRPr="00D8739C" w:rsidRDefault="008120A8" w:rsidP="00D8739C">
      <w:pPr>
        <w:tabs>
          <w:tab w:val="left" w:pos="1560"/>
          <w:tab w:val="left" w:pos="1843"/>
        </w:tabs>
        <w:spacing w:after="0" w:line="312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administratif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menteri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menyelenggarakan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urusan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mineral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batubara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gubernur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bupati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walikota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8739C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proofErr w:type="gram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739C">
        <w:rPr>
          <w:rFonts w:ascii="Times New Roman" w:eastAsia="Calibri" w:hAnsi="Times New Roman" w:cs="Times New Roman"/>
          <w:sz w:val="24"/>
          <w:szCs w:val="24"/>
        </w:rPr>
        <w:t>kewenangannya</w:t>
      </w:r>
      <w:proofErr w:type="spellEnd"/>
      <w:r w:rsidRPr="00D873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EC59C2" w14:textId="77777777" w:rsidR="00CC1BC4" w:rsidRPr="00D8739C" w:rsidRDefault="00CC1BC4" w:rsidP="00D8739C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1BC4" w:rsidRPr="00D8739C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7F068" w14:textId="77777777" w:rsidR="00B21116" w:rsidRDefault="00B21116" w:rsidP="00E42981">
      <w:pPr>
        <w:spacing w:after="0" w:line="240" w:lineRule="auto"/>
      </w:pPr>
      <w:r>
        <w:separator/>
      </w:r>
    </w:p>
  </w:endnote>
  <w:endnote w:type="continuationSeparator" w:id="0">
    <w:p w14:paraId="3006DC89" w14:textId="77777777" w:rsidR="00B21116" w:rsidRDefault="00B21116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602E01BC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739C" w:rsidRPr="00D8739C">
          <w:rPr>
            <w:rFonts w:ascii="Times New Roman" w:hAnsi="Times New Roman" w:cs="Times New Roman"/>
            <w:noProof/>
            <w:sz w:val="20"/>
            <w:szCs w:val="20"/>
            <w:lang w:val="id-ID"/>
          </w:rPr>
          <w:t>1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78412" w14:textId="77777777" w:rsidR="00B21116" w:rsidRDefault="00B21116" w:rsidP="00E42981">
      <w:pPr>
        <w:spacing w:after="0" w:line="240" w:lineRule="auto"/>
      </w:pPr>
      <w:r>
        <w:separator/>
      </w:r>
    </w:p>
  </w:footnote>
  <w:footnote w:type="continuationSeparator" w:id="0">
    <w:p w14:paraId="4B88E85C" w14:textId="77777777" w:rsidR="00B21116" w:rsidRDefault="00B21116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clip_image001"/>
      </v:shape>
    </w:pict>
  </w:numPicBullet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60E"/>
    <w:multiLevelType w:val="hybridMultilevel"/>
    <w:tmpl w:val="89B8FD52"/>
    <w:lvl w:ilvl="0" w:tplc="F8B6FA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02F34"/>
    <w:multiLevelType w:val="hybridMultilevel"/>
    <w:tmpl w:val="C1403316"/>
    <w:lvl w:ilvl="0" w:tplc="CBE218E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011CE"/>
    <w:multiLevelType w:val="hybridMultilevel"/>
    <w:tmpl w:val="790679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92CB5"/>
    <w:rsid w:val="000B53DE"/>
    <w:rsid w:val="000B6FF6"/>
    <w:rsid w:val="000D513B"/>
    <w:rsid w:val="000E3038"/>
    <w:rsid w:val="000E48ED"/>
    <w:rsid w:val="00104F65"/>
    <w:rsid w:val="00270ADD"/>
    <w:rsid w:val="0027469E"/>
    <w:rsid w:val="00286E7D"/>
    <w:rsid w:val="002977CD"/>
    <w:rsid w:val="002A70ED"/>
    <w:rsid w:val="002D3106"/>
    <w:rsid w:val="00375E65"/>
    <w:rsid w:val="003768AC"/>
    <w:rsid w:val="0039253B"/>
    <w:rsid w:val="003B6A48"/>
    <w:rsid w:val="003C5589"/>
    <w:rsid w:val="00422967"/>
    <w:rsid w:val="004A75A5"/>
    <w:rsid w:val="004C3B1D"/>
    <w:rsid w:val="00530D9E"/>
    <w:rsid w:val="0053422B"/>
    <w:rsid w:val="00582ADF"/>
    <w:rsid w:val="005A38B7"/>
    <w:rsid w:val="005D1D72"/>
    <w:rsid w:val="00682425"/>
    <w:rsid w:val="006D1912"/>
    <w:rsid w:val="006E2B11"/>
    <w:rsid w:val="006E6BDD"/>
    <w:rsid w:val="006F0288"/>
    <w:rsid w:val="00705C85"/>
    <w:rsid w:val="00721016"/>
    <w:rsid w:val="0076723F"/>
    <w:rsid w:val="007A4D2B"/>
    <w:rsid w:val="007E03E1"/>
    <w:rsid w:val="00803263"/>
    <w:rsid w:val="008120A8"/>
    <w:rsid w:val="00813DB6"/>
    <w:rsid w:val="00814B61"/>
    <w:rsid w:val="00823004"/>
    <w:rsid w:val="008653CE"/>
    <w:rsid w:val="008E066E"/>
    <w:rsid w:val="009164D1"/>
    <w:rsid w:val="00954E07"/>
    <w:rsid w:val="00957D36"/>
    <w:rsid w:val="009A73A6"/>
    <w:rsid w:val="00A43EB6"/>
    <w:rsid w:val="00AB41D0"/>
    <w:rsid w:val="00AD32D1"/>
    <w:rsid w:val="00B0464D"/>
    <w:rsid w:val="00B17B20"/>
    <w:rsid w:val="00B21116"/>
    <w:rsid w:val="00B26625"/>
    <w:rsid w:val="00B36497"/>
    <w:rsid w:val="00B509CF"/>
    <w:rsid w:val="00B87AA9"/>
    <w:rsid w:val="00B94326"/>
    <w:rsid w:val="00BA7C44"/>
    <w:rsid w:val="00BD5DF1"/>
    <w:rsid w:val="00BE2522"/>
    <w:rsid w:val="00C15188"/>
    <w:rsid w:val="00C304E8"/>
    <w:rsid w:val="00CA1D62"/>
    <w:rsid w:val="00CB1E3E"/>
    <w:rsid w:val="00CC1BC4"/>
    <w:rsid w:val="00CC5BDA"/>
    <w:rsid w:val="00CD47ED"/>
    <w:rsid w:val="00CE0A93"/>
    <w:rsid w:val="00CE28E0"/>
    <w:rsid w:val="00D66891"/>
    <w:rsid w:val="00D70F49"/>
    <w:rsid w:val="00D74E3F"/>
    <w:rsid w:val="00D8739C"/>
    <w:rsid w:val="00DB4F2A"/>
    <w:rsid w:val="00E3414A"/>
    <w:rsid w:val="00E42981"/>
    <w:rsid w:val="00E56989"/>
    <w:rsid w:val="00E757A9"/>
    <w:rsid w:val="00EE779B"/>
    <w:rsid w:val="00EF09DE"/>
    <w:rsid w:val="00F365CA"/>
    <w:rsid w:val="00F37C0F"/>
    <w:rsid w:val="00F418C4"/>
    <w:rsid w:val="00F716A3"/>
    <w:rsid w:val="00F84937"/>
    <w:rsid w:val="00F860E5"/>
    <w:rsid w:val="00FB2327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ejakrekam.com/2021/11/11/rumah-tahfidz-csr-pt-aje-dan-pt-buma-diresmik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11/wabup-tanbu-resmikan-rumah-tahfidz-ke-4-dari-csr-pt-aje-dan-pt-bum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F8788-8036-471A-A976-6F39BA57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5</cp:revision>
  <dcterms:created xsi:type="dcterms:W3CDTF">2021-12-05T13:58:00Z</dcterms:created>
  <dcterms:modified xsi:type="dcterms:W3CDTF">2021-12-06T03:03:00Z</dcterms:modified>
</cp:coreProperties>
</file>