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1583B" w14:textId="3E1C0FF3" w:rsidR="00B0464D" w:rsidRDefault="00D91241" w:rsidP="00B0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1241">
        <w:rPr>
          <w:rFonts w:ascii="Times New Roman" w:hAnsi="Times New Roman" w:cs="Times New Roman"/>
          <w:b/>
          <w:bCs/>
          <w:sz w:val="26"/>
          <w:szCs w:val="26"/>
        </w:rPr>
        <w:t>Paman</w:t>
      </w:r>
      <w:proofErr w:type="spellEnd"/>
      <w:r w:rsidRPr="00D912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91241">
        <w:rPr>
          <w:rFonts w:ascii="Times New Roman" w:hAnsi="Times New Roman" w:cs="Times New Roman"/>
          <w:b/>
          <w:bCs/>
          <w:sz w:val="26"/>
          <w:szCs w:val="26"/>
        </w:rPr>
        <w:t>Yani</w:t>
      </w:r>
      <w:proofErr w:type="spellEnd"/>
      <w:r w:rsidRPr="00D912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91241">
        <w:rPr>
          <w:rFonts w:ascii="Times New Roman" w:hAnsi="Times New Roman" w:cs="Times New Roman"/>
          <w:b/>
          <w:bCs/>
          <w:sz w:val="26"/>
          <w:szCs w:val="26"/>
        </w:rPr>
        <w:t>Sosialisasikan</w:t>
      </w:r>
      <w:proofErr w:type="spellEnd"/>
      <w:r w:rsidRPr="00D912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91241">
        <w:rPr>
          <w:rFonts w:ascii="Times New Roman" w:hAnsi="Times New Roman" w:cs="Times New Roman"/>
          <w:b/>
          <w:bCs/>
          <w:sz w:val="26"/>
          <w:szCs w:val="26"/>
        </w:rPr>
        <w:t>Perda</w:t>
      </w:r>
      <w:proofErr w:type="spellEnd"/>
      <w:r w:rsidRPr="00D912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91241">
        <w:rPr>
          <w:rFonts w:ascii="Times New Roman" w:hAnsi="Times New Roman" w:cs="Times New Roman"/>
          <w:b/>
          <w:bCs/>
          <w:sz w:val="26"/>
          <w:szCs w:val="26"/>
        </w:rPr>
        <w:t>Pajak</w:t>
      </w:r>
      <w:proofErr w:type="spellEnd"/>
      <w:r w:rsidRPr="00D91241">
        <w:rPr>
          <w:rFonts w:ascii="Times New Roman" w:hAnsi="Times New Roman" w:cs="Times New Roman"/>
          <w:b/>
          <w:bCs/>
          <w:sz w:val="26"/>
          <w:szCs w:val="26"/>
        </w:rPr>
        <w:t xml:space="preserve"> Daerah di </w:t>
      </w:r>
      <w:proofErr w:type="spellStart"/>
      <w:r w:rsidRPr="00D91241">
        <w:rPr>
          <w:rFonts w:ascii="Times New Roman" w:hAnsi="Times New Roman" w:cs="Times New Roman"/>
          <w:b/>
          <w:bCs/>
          <w:sz w:val="26"/>
          <w:szCs w:val="26"/>
        </w:rPr>
        <w:t>Pesisir</w:t>
      </w:r>
      <w:proofErr w:type="spellEnd"/>
    </w:p>
    <w:p w14:paraId="3F1CCC5B" w14:textId="77777777" w:rsidR="00EF3966" w:rsidRDefault="00EF3966" w:rsidP="00FB232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5F4FB8E" w14:textId="259EA646" w:rsidR="00E42981" w:rsidRPr="00CE0A93" w:rsidRDefault="00D91241" w:rsidP="00657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01BA487" wp14:editId="351EC990">
            <wp:extent cx="2804160" cy="210623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an Yani Sosialisasikan Perda Pajak Daerah di Pesisi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08" cy="211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293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410F736" w14:textId="23EDFE5C" w:rsidR="00EC18B4" w:rsidRPr="006576AF" w:rsidRDefault="00D91241" w:rsidP="00293A70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76AF">
        <w:rPr>
          <w:rFonts w:ascii="Times New Roman" w:hAnsi="Times New Roman" w:cs="Times New Roman"/>
          <w:bCs/>
          <w:i/>
          <w:sz w:val="20"/>
          <w:szCs w:val="20"/>
        </w:rPr>
        <w:t>https://kalselpos.com/2021/10/18/paman-yani-sosialisasikan-perda-pajak-daerah-di-pesisir/</w:t>
      </w:r>
    </w:p>
    <w:p w14:paraId="60DE2116" w14:textId="77777777" w:rsidR="00D91241" w:rsidRDefault="00D91241" w:rsidP="00D9124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50ECA" w14:textId="0BE258F4" w:rsidR="00D91241" w:rsidRPr="006576AF" w:rsidRDefault="00D91241" w:rsidP="00D9124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6576A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II DPRD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Helmi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menyambangi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Pangga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Kelumpang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>.</w:t>
      </w:r>
    </w:p>
    <w:p w14:paraId="1004591D" w14:textId="7A2510BB" w:rsidR="00293A70" w:rsidRPr="006576AF" w:rsidRDefault="00D91241" w:rsidP="00D9124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Kedatang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Paman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mensosialisasikan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Daerah (UPPD) di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Batulicin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hari</w:t>
      </w:r>
      <w:proofErr w:type="spellEnd"/>
    </w:p>
    <w:p w14:paraId="6512A029" w14:textId="7F2079FD" w:rsidR="00D91241" w:rsidRPr="006576AF" w:rsidRDefault="00D91241" w:rsidP="00D9124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A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jabarkan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seluas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dipesisir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banua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Helmi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Kalselpos.com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(16/10)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>.</w:t>
      </w:r>
    </w:p>
    <w:p w14:paraId="3F6319E2" w14:textId="06380EFC" w:rsidR="00D91241" w:rsidRPr="006576AF" w:rsidRDefault="00D91241" w:rsidP="00D9124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Disampaikannya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pekebun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keingintahuan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>.</w:t>
      </w:r>
    </w:p>
    <w:p w14:paraId="7D582516" w14:textId="791FB027" w:rsidR="00D91241" w:rsidRPr="006576AF" w:rsidRDefault="00D91241" w:rsidP="00D9124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A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Intinya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76A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Dapil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>.</w:t>
      </w:r>
    </w:p>
    <w:p w14:paraId="2ED1AFD9" w14:textId="3993A8F7" w:rsidR="00EF3966" w:rsidRPr="006576AF" w:rsidRDefault="00D91241" w:rsidP="00D9124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Senada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Pangga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, Hendra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Jainal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Rahmadi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mengaku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Daerah (PAD) di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(PKB), Bea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Nama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(BBNKB)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membaiknya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14:paraId="0FAEFAA8" w14:textId="77777777" w:rsidR="00D91241" w:rsidRPr="006576AF" w:rsidRDefault="00D9124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431E2" w14:textId="77777777" w:rsidR="00D91241" w:rsidRPr="006576AF" w:rsidRDefault="00D9124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1434" w14:textId="3DB21674" w:rsidR="00E42981" w:rsidRPr="006576AF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6AF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57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6576AF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6576AF">
        <w:rPr>
          <w:rFonts w:ascii="Times New Roman" w:hAnsi="Times New Roman" w:cs="Times New Roman"/>
          <w:b/>
          <w:sz w:val="24"/>
          <w:szCs w:val="24"/>
        </w:rPr>
        <w:t>:</w:t>
      </w:r>
    </w:p>
    <w:p w14:paraId="3BB73A39" w14:textId="77777777" w:rsidR="00D91241" w:rsidRPr="006576AF" w:rsidRDefault="00A34415" w:rsidP="00D91241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9" w:history="1">
        <w:r w:rsidR="00D91241" w:rsidRPr="006576AF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https://kalselpos.com/2021/10/18/paman-yani-sosialisasikan-perda-pajak-daerah-di-pesisir/</w:t>
        </w:r>
      </w:hyperlink>
      <w:r w:rsidR="0030403E" w:rsidRPr="006576AF">
        <w:rPr>
          <w:rFonts w:ascii="Times New Roman" w:hAnsi="Times New Roman" w:cs="Times New Roman"/>
          <w:sz w:val="24"/>
          <w:szCs w:val="24"/>
        </w:rPr>
        <w:t>,</w:t>
      </w:r>
      <w:r w:rsidR="00D91241" w:rsidRPr="006576AF">
        <w:rPr>
          <w:rFonts w:ascii="Times New Roman" w:hAnsi="Times New Roman" w:cs="Times New Roman"/>
          <w:sz w:val="24"/>
          <w:szCs w:val="24"/>
        </w:rPr>
        <w:t xml:space="preserve"> </w:t>
      </w:r>
      <w:r w:rsidR="00EF3966" w:rsidRPr="006576AF">
        <w:rPr>
          <w:rFonts w:ascii="Times New Roman" w:hAnsi="Times New Roman" w:cs="Times New Roman"/>
          <w:sz w:val="24"/>
          <w:szCs w:val="24"/>
        </w:rPr>
        <w:t xml:space="preserve"> </w:t>
      </w:r>
      <w:r w:rsidR="00293A70"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Paman</w:t>
      </w:r>
      <w:proofErr w:type="spellEnd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Yani</w:t>
      </w:r>
      <w:proofErr w:type="spellEnd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Sosialisasikan</w:t>
      </w:r>
      <w:proofErr w:type="spellEnd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Perda</w:t>
      </w:r>
      <w:proofErr w:type="spellEnd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Pajak</w:t>
      </w:r>
      <w:proofErr w:type="spellEnd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 xml:space="preserve"> Daerah di </w:t>
      </w:r>
      <w:proofErr w:type="spellStart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Pesisir</w:t>
      </w:r>
      <w:proofErr w:type="spellEnd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, 20</w:t>
      </w:r>
      <w:r w:rsidR="00CC1BC4"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BC4" w:rsidRPr="006576A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70ADD" w:rsidRPr="006576AF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923AB8C" w14:textId="13B070C7" w:rsidR="00CC1BC4" w:rsidRPr="006576AF" w:rsidRDefault="00A34415" w:rsidP="00D91241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D91241" w:rsidRPr="006576A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https://kalsel.antaranews.com/amp/berita/288077/sosialisasi-perda-pajak-daerah-hingga-pelosok-pesisir-daratan-kotabaru</w:t>
        </w:r>
      </w:hyperlink>
      <w:r w:rsidR="00D91241" w:rsidRPr="006576A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Sosialisasi</w:t>
      </w:r>
      <w:proofErr w:type="spellEnd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Perda</w:t>
      </w:r>
      <w:proofErr w:type="spellEnd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Pajak</w:t>
      </w:r>
      <w:proofErr w:type="spellEnd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 xml:space="preserve"> Daerah </w:t>
      </w:r>
      <w:proofErr w:type="spellStart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hingga</w:t>
      </w:r>
      <w:proofErr w:type="spellEnd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pelosok</w:t>
      </w:r>
      <w:proofErr w:type="spellEnd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pesisir</w:t>
      </w:r>
      <w:proofErr w:type="spellEnd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daratan</w:t>
      </w:r>
      <w:proofErr w:type="spellEnd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D91241" w:rsidRPr="00657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1241" w:rsidRPr="006576AF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D91241"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241" w:rsidRPr="006576A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D91241" w:rsidRPr="006576AF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6AA9EDF" w14:textId="13F23A69" w:rsidR="00E42981" w:rsidRPr="006576AF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6AF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657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6576AF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6576AF">
        <w:rPr>
          <w:rFonts w:ascii="Times New Roman" w:hAnsi="Times New Roman" w:cs="Times New Roman"/>
          <w:b/>
          <w:sz w:val="24"/>
          <w:szCs w:val="24"/>
        </w:rPr>
        <w:t>:</w:t>
      </w:r>
    </w:p>
    <w:p w14:paraId="4CC31847" w14:textId="77777777" w:rsidR="00EF3966" w:rsidRPr="006576AF" w:rsidRDefault="00EF3966" w:rsidP="00EF396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6AF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657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459DF1BC" w14:textId="021142A5" w:rsidR="00EF3966" w:rsidRPr="006576AF" w:rsidRDefault="00EF3966" w:rsidP="00EF396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AF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76AF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6576A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DPRD.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Dprd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76AF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ditandangani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diundangkan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>.</w:t>
      </w:r>
    </w:p>
    <w:p w14:paraId="28012781" w14:textId="77777777" w:rsidR="004316A5" w:rsidRPr="006576AF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6AF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4F55476B" w14:textId="77777777" w:rsidR="004316A5" w:rsidRPr="006576AF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76AF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6576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disadurkan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No 15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No 12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2011. </w:t>
      </w:r>
    </w:p>
    <w:p w14:paraId="15A1BF9F" w14:textId="77777777" w:rsidR="004316A5" w:rsidRPr="006576AF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/Kota Di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Aceh,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Papua,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>.</w:t>
      </w:r>
    </w:p>
    <w:p w14:paraId="7940F1E1" w14:textId="77777777" w:rsidR="004316A5" w:rsidRPr="006576AF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>.</w:t>
      </w:r>
    </w:p>
    <w:p w14:paraId="4B8C2AA4" w14:textId="77777777" w:rsidR="004316A5" w:rsidRPr="006576AF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>:</w:t>
      </w:r>
    </w:p>
    <w:p w14:paraId="5B4CB09D" w14:textId="77777777" w:rsidR="004316A5" w:rsidRPr="006576AF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76AF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6576AF">
        <w:rPr>
          <w:rFonts w:ascii="Times New Roman" w:hAnsi="Times New Roman" w:cs="Times New Roman"/>
          <w:sz w:val="24"/>
          <w:szCs w:val="24"/>
        </w:rPr>
        <w:t>.</w:t>
      </w:r>
    </w:p>
    <w:p w14:paraId="312CB4C6" w14:textId="3C74D439" w:rsidR="004316A5" w:rsidRPr="006576AF" w:rsidRDefault="004316A5" w:rsidP="00D9124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6A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576A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576AF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https://id.wikipedia.org/wiki/Peraturan_Daerah_(Indonesia)</w:t>
        </w:r>
      </w:hyperlink>
      <w:bookmarkEnd w:id="0"/>
    </w:p>
    <w:sectPr w:rsidR="004316A5" w:rsidRPr="006576AF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3EBFD" w14:textId="77777777" w:rsidR="00A34415" w:rsidRDefault="00A34415" w:rsidP="00E42981">
      <w:pPr>
        <w:spacing w:after="0" w:line="240" w:lineRule="auto"/>
      </w:pPr>
      <w:r>
        <w:separator/>
      </w:r>
    </w:p>
  </w:endnote>
  <w:endnote w:type="continuationSeparator" w:id="0">
    <w:p w14:paraId="13B1A189" w14:textId="77777777" w:rsidR="00A34415" w:rsidRDefault="00A34415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14330770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76AF" w:rsidRPr="006576AF">
          <w:rPr>
            <w:rFonts w:ascii="Times New Roman" w:hAnsi="Times New Roman" w:cs="Times New Roman"/>
            <w:noProof/>
            <w:sz w:val="20"/>
            <w:szCs w:val="20"/>
            <w:lang w:val="id-ID"/>
          </w:rPr>
          <w:t>1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FCBB2" w14:textId="77777777" w:rsidR="00A34415" w:rsidRDefault="00A34415" w:rsidP="00E42981">
      <w:pPr>
        <w:spacing w:after="0" w:line="240" w:lineRule="auto"/>
      </w:pPr>
      <w:r>
        <w:separator/>
      </w:r>
    </w:p>
  </w:footnote>
  <w:footnote w:type="continuationSeparator" w:id="0">
    <w:p w14:paraId="1C9AAC90" w14:textId="77777777" w:rsidR="00A34415" w:rsidRDefault="00A34415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371B44"/>
    <w:multiLevelType w:val="hybridMultilevel"/>
    <w:tmpl w:val="FB30E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7C67"/>
    <w:multiLevelType w:val="hybridMultilevel"/>
    <w:tmpl w:val="F886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7D20"/>
    <w:multiLevelType w:val="hybridMultilevel"/>
    <w:tmpl w:val="E4787190"/>
    <w:lvl w:ilvl="0" w:tplc="1F601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011CE"/>
    <w:multiLevelType w:val="hybridMultilevel"/>
    <w:tmpl w:val="79067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4F65"/>
    <w:rsid w:val="00270ADD"/>
    <w:rsid w:val="00280F32"/>
    <w:rsid w:val="00293A70"/>
    <w:rsid w:val="002977CD"/>
    <w:rsid w:val="0030403E"/>
    <w:rsid w:val="00372879"/>
    <w:rsid w:val="00375E65"/>
    <w:rsid w:val="003768AC"/>
    <w:rsid w:val="0039253B"/>
    <w:rsid w:val="003B6A48"/>
    <w:rsid w:val="003C162D"/>
    <w:rsid w:val="00422967"/>
    <w:rsid w:val="004316A5"/>
    <w:rsid w:val="00437793"/>
    <w:rsid w:val="004A75A5"/>
    <w:rsid w:val="004C3B1D"/>
    <w:rsid w:val="0053422B"/>
    <w:rsid w:val="0057679F"/>
    <w:rsid w:val="005A38B7"/>
    <w:rsid w:val="006576AF"/>
    <w:rsid w:val="00682425"/>
    <w:rsid w:val="006D1912"/>
    <w:rsid w:val="006E2B11"/>
    <w:rsid w:val="006E39D6"/>
    <w:rsid w:val="006E6BDD"/>
    <w:rsid w:val="00705C85"/>
    <w:rsid w:val="00721016"/>
    <w:rsid w:val="00751EA8"/>
    <w:rsid w:val="0075435E"/>
    <w:rsid w:val="007A4D2B"/>
    <w:rsid w:val="007C6750"/>
    <w:rsid w:val="007E03E1"/>
    <w:rsid w:val="00803263"/>
    <w:rsid w:val="0080703D"/>
    <w:rsid w:val="008118CE"/>
    <w:rsid w:val="00814B61"/>
    <w:rsid w:val="00823004"/>
    <w:rsid w:val="008653CE"/>
    <w:rsid w:val="009164D1"/>
    <w:rsid w:val="009301B7"/>
    <w:rsid w:val="009571BC"/>
    <w:rsid w:val="00957D36"/>
    <w:rsid w:val="009E3327"/>
    <w:rsid w:val="00A34415"/>
    <w:rsid w:val="00A43EB6"/>
    <w:rsid w:val="00AB41D0"/>
    <w:rsid w:val="00AD32D1"/>
    <w:rsid w:val="00B02B66"/>
    <w:rsid w:val="00B0464D"/>
    <w:rsid w:val="00B44B9D"/>
    <w:rsid w:val="00B509CF"/>
    <w:rsid w:val="00B80302"/>
    <w:rsid w:val="00B87AA9"/>
    <w:rsid w:val="00B94326"/>
    <w:rsid w:val="00B97392"/>
    <w:rsid w:val="00C04B51"/>
    <w:rsid w:val="00C15188"/>
    <w:rsid w:val="00C304E8"/>
    <w:rsid w:val="00C935CE"/>
    <w:rsid w:val="00CB1E3E"/>
    <w:rsid w:val="00CC1BC4"/>
    <w:rsid w:val="00CD47ED"/>
    <w:rsid w:val="00CE0A6E"/>
    <w:rsid w:val="00CE0A93"/>
    <w:rsid w:val="00CE28E0"/>
    <w:rsid w:val="00D24C62"/>
    <w:rsid w:val="00D423CC"/>
    <w:rsid w:val="00D66891"/>
    <w:rsid w:val="00D91241"/>
    <w:rsid w:val="00DB4F2A"/>
    <w:rsid w:val="00E3414A"/>
    <w:rsid w:val="00E42981"/>
    <w:rsid w:val="00E61B08"/>
    <w:rsid w:val="00EC18B4"/>
    <w:rsid w:val="00EE779B"/>
    <w:rsid w:val="00EF09DE"/>
    <w:rsid w:val="00EF3966"/>
    <w:rsid w:val="00F130F0"/>
    <w:rsid w:val="00F37C0F"/>
    <w:rsid w:val="00F418C4"/>
    <w:rsid w:val="00F716A3"/>
    <w:rsid w:val="00F75193"/>
    <w:rsid w:val="00F84937"/>
    <w:rsid w:val="00F860E5"/>
    <w:rsid w:val="00FB2327"/>
    <w:rsid w:val="00FB6D69"/>
    <w:rsid w:val="00FC7A92"/>
    <w:rsid w:val="00FE2BD2"/>
    <w:rsid w:val="00FE7261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.wikipedia.org/wiki/Peraturan_Daerah_(Indonesia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.antaranews.com/amp/berita/288077/sosialisasi-perda-pajak-daerah-hingga-pelosok-pesisir-daratan-kotaba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0/18/paman-yani-sosialisasikan-perda-pajak-daerah-di-pesis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6C14-4272-4159-BAAE-DA571AE2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2021-10-20T13:05:00Z</dcterms:created>
  <dcterms:modified xsi:type="dcterms:W3CDTF">2021-12-06T03:39:00Z</dcterms:modified>
</cp:coreProperties>
</file>